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576" w:rsidRPr="00D43DAF" w:rsidRDefault="00D97576" w:rsidP="00D97576">
      <w:pPr>
        <w:jc w:val="center"/>
        <w:rPr>
          <w:sz w:val="28"/>
          <w:szCs w:val="28"/>
        </w:rPr>
      </w:pPr>
      <w:r w:rsidRPr="00D43DAF">
        <w:rPr>
          <w:b/>
          <w:sz w:val="28"/>
          <w:szCs w:val="28"/>
        </w:rPr>
        <w:t>РАЗДЕЛ КОНТРОЛЯ ЗНАНИЙ</w:t>
      </w:r>
    </w:p>
    <w:p w:rsidR="00D97576" w:rsidRPr="00D43DAF" w:rsidRDefault="00D97576" w:rsidP="00D97576">
      <w:pPr>
        <w:jc w:val="center"/>
        <w:rPr>
          <w:sz w:val="28"/>
          <w:szCs w:val="28"/>
        </w:rPr>
      </w:pPr>
    </w:p>
    <w:p w:rsidR="00D97576" w:rsidRPr="00D43DAF" w:rsidRDefault="00D97576" w:rsidP="00D97576">
      <w:pPr>
        <w:jc w:val="center"/>
        <w:rPr>
          <w:b/>
          <w:sz w:val="28"/>
          <w:szCs w:val="28"/>
        </w:rPr>
      </w:pPr>
      <w:r w:rsidRPr="00D43DAF">
        <w:rPr>
          <w:b/>
          <w:sz w:val="28"/>
          <w:szCs w:val="28"/>
        </w:rPr>
        <w:t>Вопросы к зачету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rFonts w:eastAsia="Calibri"/>
          <w:bCs/>
          <w:sz w:val="28"/>
        </w:rPr>
      </w:pPr>
      <w:r w:rsidRPr="00D43DAF">
        <w:rPr>
          <w:rFonts w:eastAsia="Calibri"/>
          <w:bCs/>
          <w:sz w:val="28"/>
        </w:rPr>
        <w:t xml:space="preserve">Место психофизиологии в системе наук. 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rFonts w:eastAsia="Calibri"/>
          <w:bCs/>
          <w:sz w:val="28"/>
        </w:rPr>
      </w:pPr>
      <w:r w:rsidRPr="00D43DAF">
        <w:rPr>
          <w:rFonts w:eastAsia="Calibri"/>
          <w:bCs/>
          <w:sz w:val="28"/>
        </w:rPr>
        <w:t xml:space="preserve">Предмет и задачи психофизиологии. 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rFonts w:eastAsia="Calibri"/>
          <w:bCs/>
          <w:sz w:val="28"/>
        </w:rPr>
      </w:pPr>
      <w:r w:rsidRPr="00D43DAF">
        <w:rPr>
          <w:rFonts w:eastAsia="Calibri"/>
          <w:bCs/>
          <w:sz w:val="28"/>
        </w:rPr>
        <w:t xml:space="preserve">Основные проблемы психофизиологии. 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  <w:tab w:val="left" w:pos="1198"/>
        </w:tabs>
        <w:ind w:left="0" w:firstLine="567"/>
        <w:jc w:val="both"/>
        <w:outlineLvl w:val="3"/>
        <w:rPr>
          <w:rFonts w:eastAsia="Calibri"/>
          <w:bCs/>
          <w:sz w:val="28"/>
        </w:rPr>
      </w:pPr>
      <w:r w:rsidRPr="00D43DAF">
        <w:rPr>
          <w:sz w:val="28"/>
        </w:rPr>
        <w:t>Методы психофизиологии, их характеристика.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  <w:tab w:val="left" w:pos="1198"/>
        </w:tabs>
        <w:ind w:left="0" w:firstLine="567"/>
        <w:jc w:val="both"/>
        <w:outlineLvl w:val="3"/>
        <w:rPr>
          <w:rFonts w:eastAsia="Calibri"/>
          <w:bCs/>
          <w:sz w:val="28"/>
        </w:rPr>
      </w:pPr>
      <w:r w:rsidRPr="00D43DAF">
        <w:rPr>
          <w:sz w:val="28"/>
        </w:rPr>
        <w:t xml:space="preserve">Методы изучения </w:t>
      </w:r>
      <w:proofErr w:type="gramStart"/>
      <w:r w:rsidRPr="00D43DAF">
        <w:rPr>
          <w:sz w:val="28"/>
        </w:rPr>
        <w:t>двигательных</w:t>
      </w:r>
      <w:proofErr w:type="gramEnd"/>
      <w:r w:rsidRPr="00D43DAF">
        <w:rPr>
          <w:sz w:val="28"/>
        </w:rPr>
        <w:t xml:space="preserve"> реакции (простая реакция, реакция на движущийся объект, реакция выбора).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  <w:tab w:val="left" w:pos="1198"/>
        </w:tabs>
        <w:ind w:left="0" w:firstLine="567"/>
        <w:jc w:val="both"/>
        <w:outlineLvl w:val="3"/>
        <w:rPr>
          <w:sz w:val="28"/>
        </w:rPr>
      </w:pPr>
      <w:r w:rsidRPr="00D43DAF">
        <w:rPr>
          <w:sz w:val="28"/>
        </w:rPr>
        <w:t xml:space="preserve">Методы изучения работы головного мозга – </w:t>
      </w:r>
      <w:proofErr w:type="spellStart"/>
      <w:r w:rsidRPr="00D43DAF">
        <w:rPr>
          <w:sz w:val="28"/>
        </w:rPr>
        <w:t>электоэнцефолография</w:t>
      </w:r>
      <w:proofErr w:type="spellEnd"/>
      <w:r w:rsidRPr="00D43DAF">
        <w:rPr>
          <w:sz w:val="28"/>
        </w:rPr>
        <w:t>.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  <w:tab w:val="left" w:pos="1198"/>
        </w:tabs>
        <w:ind w:left="0" w:firstLine="567"/>
        <w:jc w:val="both"/>
        <w:outlineLvl w:val="3"/>
        <w:rPr>
          <w:rFonts w:eastAsia="Calibri"/>
          <w:bCs/>
          <w:sz w:val="28"/>
        </w:rPr>
      </w:pPr>
      <w:proofErr w:type="spellStart"/>
      <w:r w:rsidRPr="00D43DAF">
        <w:rPr>
          <w:sz w:val="28"/>
        </w:rPr>
        <w:t>Стабилометрия</w:t>
      </w:r>
      <w:proofErr w:type="spellEnd"/>
      <w:r w:rsidRPr="00D43DAF">
        <w:rPr>
          <w:sz w:val="28"/>
        </w:rPr>
        <w:t xml:space="preserve"> как метод психофизиологии.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  <w:tab w:val="left" w:pos="1198"/>
        </w:tabs>
        <w:ind w:left="0" w:firstLine="567"/>
        <w:jc w:val="both"/>
        <w:outlineLvl w:val="3"/>
        <w:rPr>
          <w:rFonts w:eastAsia="Calibri"/>
          <w:bCs/>
          <w:sz w:val="28"/>
        </w:rPr>
      </w:pPr>
      <w:r w:rsidRPr="00D43DAF">
        <w:rPr>
          <w:sz w:val="28"/>
        </w:rPr>
        <w:t xml:space="preserve">Метод </w:t>
      </w:r>
      <w:proofErr w:type="spellStart"/>
      <w:r w:rsidRPr="00D43DAF">
        <w:rPr>
          <w:sz w:val="28"/>
        </w:rPr>
        <w:t>дихотического</w:t>
      </w:r>
      <w:proofErr w:type="spellEnd"/>
      <w:r w:rsidRPr="00D43DAF">
        <w:rPr>
          <w:sz w:val="28"/>
        </w:rPr>
        <w:t xml:space="preserve"> прослушивания.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  <w:tab w:val="left" w:pos="1198"/>
        </w:tabs>
        <w:ind w:left="0" w:firstLine="567"/>
        <w:jc w:val="both"/>
        <w:outlineLvl w:val="3"/>
        <w:rPr>
          <w:rFonts w:eastAsia="Calibri"/>
          <w:bCs/>
          <w:sz w:val="28"/>
        </w:rPr>
      </w:pPr>
      <w:proofErr w:type="spellStart"/>
      <w:proofErr w:type="gramStart"/>
      <w:r w:rsidRPr="00D43DAF">
        <w:rPr>
          <w:sz w:val="28"/>
        </w:rPr>
        <w:t>БОС-тренинги</w:t>
      </w:r>
      <w:proofErr w:type="spellEnd"/>
      <w:proofErr w:type="gramEnd"/>
      <w:r w:rsidRPr="00D43DAF">
        <w:rPr>
          <w:sz w:val="28"/>
        </w:rPr>
        <w:t>, их использование в спорте.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rFonts w:eastAsia="Calibri"/>
          <w:bCs/>
          <w:sz w:val="28"/>
        </w:rPr>
      </w:pPr>
      <w:r w:rsidRPr="00D43DAF">
        <w:rPr>
          <w:rFonts w:eastAsia="Calibri"/>
          <w:bCs/>
          <w:sz w:val="28"/>
        </w:rPr>
        <w:t xml:space="preserve">Высшая нервная деятельность человека. 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rFonts w:eastAsia="Calibri"/>
          <w:bCs/>
          <w:sz w:val="28"/>
        </w:rPr>
      </w:pPr>
      <w:r w:rsidRPr="00D43DAF">
        <w:rPr>
          <w:sz w:val="28"/>
        </w:rPr>
        <w:t>Нервная система как органический субстрат психической деятельности, ее роль в отражении внешнего и внутреннего мира человеком.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rFonts w:eastAsia="Calibri"/>
          <w:bCs/>
          <w:sz w:val="28"/>
        </w:rPr>
      </w:pPr>
      <w:r w:rsidRPr="00D43DAF">
        <w:rPr>
          <w:rFonts w:eastAsia="Calibri"/>
          <w:bCs/>
          <w:sz w:val="28"/>
        </w:rPr>
        <w:t>Понятие о первой и второй сигнальных системах, их взаимодействие.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rFonts w:eastAsia="Calibri"/>
          <w:bCs/>
          <w:sz w:val="28"/>
        </w:rPr>
      </w:pPr>
      <w:proofErr w:type="spellStart"/>
      <w:r w:rsidRPr="00D43DAF">
        <w:rPr>
          <w:rFonts w:eastAsia="Calibri"/>
          <w:bCs/>
          <w:sz w:val="28"/>
        </w:rPr>
        <w:t>Опросник</w:t>
      </w:r>
      <w:proofErr w:type="spellEnd"/>
      <w:r w:rsidRPr="00D43DAF">
        <w:rPr>
          <w:rFonts w:eastAsia="Calibri"/>
          <w:bCs/>
          <w:sz w:val="28"/>
        </w:rPr>
        <w:t xml:space="preserve"> Б.Кадырова для выявления соотношения двух сигнальных систем.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rFonts w:eastAsia="Calibri"/>
          <w:bCs/>
          <w:sz w:val="28"/>
        </w:rPr>
      </w:pPr>
      <w:r w:rsidRPr="00D43DAF">
        <w:rPr>
          <w:rFonts w:eastAsia="Calibri"/>
          <w:bCs/>
          <w:sz w:val="28"/>
        </w:rPr>
        <w:t>Методика выявления соотношения сигнальных систем Е.А.Климова.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rFonts w:eastAsia="Calibri"/>
          <w:bCs/>
          <w:sz w:val="28"/>
        </w:rPr>
      </w:pPr>
      <w:r w:rsidRPr="00D43DAF">
        <w:rPr>
          <w:rFonts w:eastAsia="Calibri"/>
          <w:bCs/>
          <w:sz w:val="28"/>
        </w:rPr>
        <w:t>Характеристика свойств нервной системы спортсменов, их взаимосвязь с успешностью спортивной деятельности.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rFonts w:eastAsia="Calibri"/>
          <w:bCs/>
          <w:sz w:val="28"/>
        </w:rPr>
      </w:pPr>
      <w:r w:rsidRPr="00D43DAF">
        <w:rPr>
          <w:rFonts w:eastAsia="Calibri"/>
          <w:bCs/>
          <w:sz w:val="28"/>
        </w:rPr>
        <w:t xml:space="preserve">Проявление свойств нервной системы в спортивной деятельности (по </w:t>
      </w:r>
      <w:proofErr w:type="spellStart"/>
      <w:r w:rsidRPr="00D43DAF">
        <w:rPr>
          <w:rFonts w:eastAsia="Calibri"/>
          <w:bCs/>
          <w:sz w:val="28"/>
        </w:rPr>
        <w:t>Б.А.Якубчику</w:t>
      </w:r>
      <w:proofErr w:type="spellEnd"/>
      <w:r w:rsidRPr="00D43DAF">
        <w:rPr>
          <w:rFonts w:eastAsia="Calibri"/>
          <w:bCs/>
          <w:sz w:val="28"/>
        </w:rPr>
        <w:t>).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rFonts w:eastAsia="Calibri"/>
          <w:bCs/>
          <w:sz w:val="28"/>
        </w:rPr>
      </w:pPr>
      <w:proofErr w:type="spellStart"/>
      <w:r w:rsidRPr="00D43DAF">
        <w:rPr>
          <w:sz w:val="28"/>
        </w:rPr>
        <w:t>Теппинг-тест</w:t>
      </w:r>
      <w:proofErr w:type="spellEnd"/>
      <w:r w:rsidRPr="00D43DAF">
        <w:rPr>
          <w:sz w:val="28"/>
        </w:rPr>
        <w:t xml:space="preserve"> как методика изучения силы нервной системы.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rFonts w:eastAsia="Calibri"/>
          <w:bCs/>
          <w:spacing w:val="-2"/>
          <w:sz w:val="28"/>
        </w:rPr>
      </w:pPr>
      <w:r w:rsidRPr="00D43DAF">
        <w:rPr>
          <w:rFonts w:eastAsia="Calibri"/>
          <w:bCs/>
          <w:iCs/>
          <w:spacing w:val="-2"/>
          <w:sz w:val="28"/>
        </w:rPr>
        <w:t>Понятие «функциональная асимметрия»,  ее виды.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rFonts w:eastAsia="Calibri"/>
          <w:bCs/>
          <w:spacing w:val="-2"/>
          <w:sz w:val="28"/>
        </w:rPr>
      </w:pPr>
      <w:r w:rsidRPr="00D43DAF">
        <w:rPr>
          <w:rFonts w:eastAsia="Calibri"/>
          <w:bCs/>
          <w:iCs/>
          <w:spacing w:val="-2"/>
          <w:sz w:val="28"/>
        </w:rPr>
        <w:t>Проявление сенсорной, моторной и психической асимметрии  в спорте.</w:t>
      </w:r>
    </w:p>
    <w:p w:rsidR="00D97576" w:rsidRPr="00D43DAF" w:rsidRDefault="00D97576" w:rsidP="00D97576">
      <w:pPr>
        <w:widowControl w:val="0"/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outlineLvl w:val="3"/>
        <w:rPr>
          <w:rFonts w:eastAsia="Calibri"/>
          <w:bCs/>
          <w:spacing w:val="-2"/>
          <w:sz w:val="28"/>
        </w:rPr>
      </w:pPr>
      <w:r w:rsidRPr="00D43DAF">
        <w:rPr>
          <w:rFonts w:eastAsia="Calibri"/>
          <w:bCs/>
          <w:spacing w:val="-2"/>
          <w:sz w:val="28"/>
        </w:rPr>
        <w:t>Сферы специализации левого и правого полушарий головного мозга.</w:t>
      </w:r>
    </w:p>
    <w:p w:rsidR="00D97576" w:rsidRPr="00D43DAF" w:rsidRDefault="00D97576" w:rsidP="00D97576">
      <w:pPr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rPr>
          <w:sz w:val="28"/>
        </w:rPr>
      </w:pPr>
      <w:r w:rsidRPr="00D43DAF">
        <w:rPr>
          <w:rFonts w:eastAsia="Calibri"/>
          <w:bCs/>
          <w:iCs/>
          <w:spacing w:val="-2"/>
          <w:sz w:val="28"/>
        </w:rPr>
        <w:t>Диагностической комплекс ВИПА для изучения индивидуального профиля асимметрии спортсмена</w:t>
      </w:r>
      <w:r w:rsidRPr="00D43DAF">
        <w:rPr>
          <w:rFonts w:eastAsia="Calibri"/>
          <w:bCs/>
          <w:spacing w:val="-2"/>
          <w:sz w:val="28"/>
        </w:rPr>
        <w:t>.</w:t>
      </w:r>
    </w:p>
    <w:p w:rsidR="00D97576" w:rsidRPr="00D43DAF" w:rsidRDefault="00D97576" w:rsidP="00D97576">
      <w:pPr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rPr>
          <w:sz w:val="28"/>
        </w:rPr>
      </w:pPr>
      <w:r w:rsidRPr="00D43DAF">
        <w:rPr>
          <w:rFonts w:eastAsia="Calibri"/>
          <w:bCs/>
          <w:spacing w:val="-2"/>
          <w:sz w:val="28"/>
        </w:rPr>
        <w:t xml:space="preserve">Индивидуальный профиль функциональной асимметрии (анализ результатов компьютерной диагностики). </w:t>
      </w:r>
    </w:p>
    <w:p w:rsidR="00D97576" w:rsidRPr="00D43DAF" w:rsidRDefault="00D97576" w:rsidP="00D97576">
      <w:pPr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rPr>
          <w:sz w:val="28"/>
        </w:rPr>
      </w:pPr>
      <w:r w:rsidRPr="00D43DAF">
        <w:rPr>
          <w:rFonts w:eastAsia="Calibri"/>
          <w:bCs/>
          <w:spacing w:val="-2"/>
          <w:sz w:val="28"/>
        </w:rPr>
        <w:t xml:space="preserve">Моторные тесты для изучения функциональной </w:t>
      </w:r>
      <w:r w:rsidRPr="00D43DAF">
        <w:rPr>
          <w:rFonts w:eastAsia="Calibri"/>
          <w:bCs/>
          <w:iCs/>
          <w:spacing w:val="-2"/>
          <w:sz w:val="28"/>
        </w:rPr>
        <w:t>асимметрии спортсмена.</w:t>
      </w:r>
    </w:p>
    <w:p w:rsidR="00D97576" w:rsidRPr="00D43DAF" w:rsidRDefault="00D97576" w:rsidP="00D97576">
      <w:pPr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rPr>
          <w:sz w:val="28"/>
        </w:rPr>
      </w:pPr>
      <w:proofErr w:type="spellStart"/>
      <w:r w:rsidRPr="00D43DAF">
        <w:rPr>
          <w:rFonts w:eastAsia="Calibri"/>
          <w:bCs/>
          <w:spacing w:val="-2"/>
          <w:sz w:val="28"/>
        </w:rPr>
        <w:t>Опросники</w:t>
      </w:r>
      <w:proofErr w:type="spellEnd"/>
      <w:r w:rsidRPr="00D43DAF">
        <w:rPr>
          <w:rFonts w:eastAsia="Calibri"/>
          <w:bCs/>
          <w:spacing w:val="-2"/>
          <w:sz w:val="28"/>
        </w:rPr>
        <w:t xml:space="preserve"> для изучения функциональной</w:t>
      </w:r>
      <w:r w:rsidRPr="00D43DAF">
        <w:rPr>
          <w:rFonts w:eastAsia="Calibri"/>
          <w:bCs/>
          <w:iCs/>
          <w:spacing w:val="-2"/>
          <w:sz w:val="28"/>
        </w:rPr>
        <w:t xml:space="preserve"> асимметрии спортсмена.</w:t>
      </w:r>
    </w:p>
    <w:p w:rsidR="00D97576" w:rsidRPr="00D43DAF" w:rsidRDefault="00D97576" w:rsidP="00D97576">
      <w:pPr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rPr>
          <w:sz w:val="28"/>
        </w:rPr>
      </w:pPr>
      <w:r w:rsidRPr="00D43DAF">
        <w:rPr>
          <w:sz w:val="28"/>
        </w:rPr>
        <w:t xml:space="preserve">Психофизиологические методы </w:t>
      </w:r>
      <w:r w:rsidRPr="00D43DAF">
        <w:rPr>
          <w:rFonts w:eastAsia="Calibri"/>
          <w:bCs/>
          <w:spacing w:val="-2"/>
          <w:sz w:val="28"/>
        </w:rPr>
        <w:t>для изучения функциональной</w:t>
      </w:r>
      <w:r w:rsidRPr="00D43DAF">
        <w:rPr>
          <w:rFonts w:eastAsia="Calibri"/>
          <w:bCs/>
          <w:iCs/>
          <w:spacing w:val="-2"/>
          <w:sz w:val="28"/>
        </w:rPr>
        <w:t xml:space="preserve"> асимметрии спортсмена.</w:t>
      </w:r>
    </w:p>
    <w:p w:rsidR="00D97576" w:rsidRPr="00D43DAF" w:rsidRDefault="00D97576" w:rsidP="00D97576">
      <w:pPr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rPr>
          <w:sz w:val="28"/>
        </w:rPr>
      </w:pPr>
      <w:r w:rsidRPr="00D43DAF">
        <w:rPr>
          <w:sz w:val="28"/>
        </w:rPr>
        <w:t xml:space="preserve">Организация жизни во времени, классификация биоритмов. </w:t>
      </w:r>
    </w:p>
    <w:p w:rsidR="00D97576" w:rsidRPr="00D43DAF" w:rsidRDefault="00D97576" w:rsidP="00D97576">
      <w:pPr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rPr>
          <w:sz w:val="28"/>
        </w:rPr>
      </w:pPr>
      <w:r w:rsidRPr="00D43DAF">
        <w:rPr>
          <w:sz w:val="28"/>
        </w:rPr>
        <w:t xml:space="preserve">Циркадианные ритмы у человека. Сон и бодрствование. Десинхронизация ритмов. </w:t>
      </w:r>
    </w:p>
    <w:p w:rsidR="00D97576" w:rsidRPr="00D43DAF" w:rsidRDefault="00D97576" w:rsidP="00D97576">
      <w:pPr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rPr>
          <w:sz w:val="28"/>
        </w:rPr>
      </w:pPr>
      <w:r w:rsidRPr="00D43DAF">
        <w:rPr>
          <w:sz w:val="28"/>
        </w:rPr>
        <w:t>Психофизиология сна (</w:t>
      </w:r>
      <w:proofErr w:type="spellStart"/>
      <w:r w:rsidRPr="00D43DAF">
        <w:rPr>
          <w:sz w:val="28"/>
        </w:rPr>
        <w:t>ультрадианные</w:t>
      </w:r>
      <w:proofErr w:type="spellEnd"/>
      <w:r w:rsidRPr="00D43DAF">
        <w:rPr>
          <w:sz w:val="28"/>
        </w:rPr>
        <w:t xml:space="preserve"> ритмы – циклы сна). Физиологические изменения во время сна.</w:t>
      </w:r>
    </w:p>
    <w:p w:rsidR="00D97576" w:rsidRPr="00D43DAF" w:rsidRDefault="00D97576" w:rsidP="00D97576">
      <w:pPr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rPr>
          <w:sz w:val="28"/>
        </w:rPr>
      </w:pPr>
      <w:r w:rsidRPr="00D43DAF">
        <w:rPr>
          <w:sz w:val="28"/>
        </w:rPr>
        <w:lastRenderedPageBreak/>
        <w:t>Сон и его нарушения, организация сна спортсменов.</w:t>
      </w:r>
    </w:p>
    <w:p w:rsidR="00D97576" w:rsidRPr="00D43DAF" w:rsidRDefault="00D97576" w:rsidP="00D97576">
      <w:pPr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rPr>
          <w:sz w:val="28"/>
        </w:rPr>
      </w:pPr>
      <w:proofErr w:type="spellStart"/>
      <w:r w:rsidRPr="00D43DAF">
        <w:rPr>
          <w:sz w:val="28"/>
        </w:rPr>
        <w:t>Инфрадианные</w:t>
      </w:r>
      <w:proofErr w:type="spellEnd"/>
      <w:r w:rsidRPr="00D43DAF">
        <w:rPr>
          <w:sz w:val="28"/>
        </w:rPr>
        <w:t xml:space="preserve"> ритмы у человека. </w:t>
      </w:r>
    </w:p>
    <w:p w:rsidR="00D97576" w:rsidRPr="00D43DAF" w:rsidRDefault="00D97576" w:rsidP="00D97576">
      <w:pPr>
        <w:numPr>
          <w:ilvl w:val="0"/>
          <w:numId w:val="1"/>
        </w:numPr>
        <w:tabs>
          <w:tab w:val="left" w:pos="459"/>
          <w:tab w:val="left" w:pos="1134"/>
        </w:tabs>
        <w:ind w:left="0" w:firstLine="567"/>
        <w:jc w:val="both"/>
        <w:rPr>
          <w:sz w:val="28"/>
        </w:rPr>
      </w:pPr>
      <w:r w:rsidRPr="00D43DAF">
        <w:rPr>
          <w:sz w:val="28"/>
        </w:rPr>
        <w:t xml:space="preserve">Учет биологических ритмов (циркадианных, </w:t>
      </w:r>
      <w:proofErr w:type="spellStart"/>
      <w:r w:rsidRPr="00D43DAF">
        <w:rPr>
          <w:sz w:val="28"/>
        </w:rPr>
        <w:t>ультрадианных</w:t>
      </w:r>
      <w:proofErr w:type="spellEnd"/>
      <w:r w:rsidRPr="00D43DAF">
        <w:rPr>
          <w:sz w:val="28"/>
        </w:rPr>
        <w:t xml:space="preserve"> и </w:t>
      </w:r>
      <w:proofErr w:type="spellStart"/>
      <w:r w:rsidRPr="00D43DAF">
        <w:rPr>
          <w:sz w:val="28"/>
        </w:rPr>
        <w:t>инфрадианных</w:t>
      </w:r>
      <w:proofErr w:type="spellEnd"/>
      <w:r w:rsidRPr="00D43DAF">
        <w:rPr>
          <w:sz w:val="28"/>
        </w:rPr>
        <w:t xml:space="preserve">) в спортивной деятельности. </w:t>
      </w:r>
    </w:p>
    <w:p w:rsidR="00D97576" w:rsidRPr="00D43DAF" w:rsidRDefault="00D97576" w:rsidP="00D97576">
      <w:pPr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</w:rPr>
      </w:pPr>
      <w:r w:rsidRPr="00D43DAF">
        <w:rPr>
          <w:sz w:val="28"/>
        </w:rPr>
        <w:t>Понятие "функциональное состояние", классификация функциональных состояний, методы их диагностики.</w:t>
      </w:r>
    </w:p>
    <w:p w:rsidR="00D97576" w:rsidRPr="00D43DAF" w:rsidRDefault="00D97576" w:rsidP="00D97576">
      <w:pPr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</w:rPr>
      </w:pPr>
      <w:r w:rsidRPr="00D43DAF">
        <w:rPr>
          <w:sz w:val="28"/>
        </w:rPr>
        <w:t>Особенности проявления функциональных состояний в спортивной деятельности (</w:t>
      </w:r>
      <w:proofErr w:type="spellStart"/>
      <w:r w:rsidRPr="00D43DAF">
        <w:rPr>
          <w:sz w:val="28"/>
        </w:rPr>
        <w:t>монотония</w:t>
      </w:r>
      <w:proofErr w:type="spellEnd"/>
      <w:r w:rsidRPr="00D43DAF">
        <w:rPr>
          <w:sz w:val="28"/>
        </w:rPr>
        <w:t xml:space="preserve">, психическое пресыщение, утомление, мертвая точка и др.). </w:t>
      </w:r>
    </w:p>
    <w:p w:rsidR="00D97576" w:rsidRPr="00D43DAF" w:rsidRDefault="00D97576" w:rsidP="00D97576">
      <w:pPr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</w:rPr>
      </w:pPr>
      <w:r w:rsidRPr="00D43DAF">
        <w:rPr>
          <w:sz w:val="28"/>
        </w:rPr>
        <w:t>Психофизиология стресса (стадии стрессовой реакции человека, общий адаптационный синдром, виды стресса).</w:t>
      </w:r>
    </w:p>
    <w:p w:rsidR="00D97576" w:rsidRPr="00D43DAF" w:rsidRDefault="00D97576" w:rsidP="00D97576">
      <w:pPr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</w:rPr>
      </w:pPr>
      <w:r w:rsidRPr="00D43DAF">
        <w:rPr>
          <w:sz w:val="28"/>
        </w:rPr>
        <w:t xml:space="preserve">Особенности проявления функциональных состояний в деятельности спортсмена и пути их регуляции. </w:t>
      </w:r>
    </w:p>
    <w:p w:rsidR="00D97576" w:rsidRPr="00D43DAF" w:rsidRDefault="00D97576" w:rsidP="00D97576">
      <w:pPr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</w:rPr>
      </w:pPr>
      <w:r w:rsidRPr="00D43DAF">
        <w:rPr>
          <w:sz w:val="28"/>
        </w:rPr>
        <w:t xml:space="preserve">Перераспределение функциональных резервов в организме спортсмена как показатель стресса. </w:t>
      </w:r>
    </w:p>
    <w:p w:rsidR="00D97576" w:rsidRPr="00D43DAF" w:rsidRDefault="00D97576" w:rsidP="00D97576">
      <w:pPr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</w:rPr>
      </w:pPr>
      <w:r w:rsidRPr="00D43DAF">
        <w:rPr>
          <w:sz w:val="28"/>
        </w:rPr>
        <w:t>Стресс-факторы, их классификация.</w:t>
      </w:r>
    </w:p>
    <w:p w:rsidR="00D97576" w:rsidRDefault="00D97576" w:rsidP="00D9757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71B"/>
    <w:multiLevelType w:val="hybridMultilevel"/>
    <w:tmpl w:val="84FAE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7576"/>
    <w:rsid w:val="001D2747"/>
    <w:rsid w:val="00295C2F"/>
    <w:rsid w:val="003D1A2D"/>
    <w:rsid w:val="003E3542"/>
    <w:rsid w:val="00AB06BA"/>
    <w:rsid w:val="00BA2312"/>
    <w:rsid w:val="00BD28AC"/>
    <w:rsid w:val="00D97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2019-12-25T21:37:00Z</dcterms:created>
  <dcterms:modified xsi:type="dcterms:W3CDTF">2019-12-25T21:37:00Z</dcterms:modified>
</cp:coreProperties>
</file>